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AD6BE" w14:textId="77777777" w:rsidR="00536C55" w:rsidRDefault="00536C55">
      <w:pPr>
        <w:widowControl w:val="0"/>
        <w:tabs>
          <w:tab w:val="center" w:pos="0"/>
          <w:tab w:val="left" w:pos="1134"/>
          <w:tab w:val="center" w:pos="4153"/>
          <w:tab w:val="right" w:pos="8306"/>
        </w:tabs>
        <w:jc w:val="center"/>
        <w:rPr>
          <w:b/>
          <w:bCs/>
          <w:color w:val="000000"/>
          <w:sz w:val="28"/>
          <w:szCs w:val="28"/>
          <w:shd w:val="clear" w:color="auto" w:fill="FFFFFF"/>
        </w:rPr>
      </w:pPr>
    </w:p>
    <w:p w14:paraId="2CCD07CC" w14:textId="77777777" w:rsidR="00536C55" w:rsidRDefault="00000000">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50B0EF9B" w14:textId="4E031060" w:rsidR="00536C55" w:rsidRDefault="00000000">
      <w:pPr>
        <w:ind w:right="424"/>
        <w:jc w:val="center"/>
        <w:rPr>
          <w:b/>
          <w:caps/>
        </w:rPr>
      </w:pPr>
      <w:r>
        <w:rPr>
          <w:b/>
          <w:szCs w:val="24"/>
        </w:rPr>
        <w:t xml:space="preserve">DĖL </w:t>
      </w:r>
      <w:r>
        <w:rPr>
          <w:b/>
          <w:caps/>
          <w:szCs w:val="24"/>
        </w:rPr>
        <w:t>skuodo rajono savivaldybės tarybos 2024 m. rugsėjo 26 d. sprendimO nr. T9-195 ,,dėl kitos paskirties valstybinės žemės sklypo (unikalus Nr. 4400-4253-4538), ESANČIO vilniaus G. 11, SKUODO MIESTE, DALIŲ DYDŽIŲ NUSTATYMO IR dalių nuomos</w:t>
      </w:r>
      <w:r>
        <w:rPr>
          <w:b/>
          <w:bCs/>
          <w:caps/>
          <w:color w:val="000000"/>
          <w:szCs w:val="24"/>
          <w:shd w:val="clear" w:color="auto" w:fill="FFFFFF"/>
        </w:rPr>
        <w:t xml:space="preserve">“ </w:t>
      </w:r>
      <w:r>
        <w:rPr>
          <w:b/>
          <w:caps/>
        </w:rPr>
        <w:t>pakeitimo</w:t>
      </w:r>
    </w:p>
    <w:p w14:paraId="2EE4E6A0" w14:textId="77777777" w:rsidR="00536C55" w:rsidRDefault="00536C55">
      <w:pPr>
        <w:widowControl w:val="0"/>
        <w:tabs>
          <w:tab w:val="center" w:pos="851"/>
          <w:tab w:val="left" w:pos="1134"/>
          <w:tab w:val="center" w:pos="4153"/>
          <w:tab w:val="right" w:pos="8306"/>
        </w:tabs>
        <w:ind w:firstLine="851"/>
        <w:jc w:val="center"/>
        <w:rPr>
          <w:szCs w:val="24"/>
        </w:rPr>
      </w:pPr>
    </w:p>
    <w:p w14:paraId="1E704F62" w14:textId="5E2FC975" w:rsidR="00536C55" w:rsidRDefault="00000000">
      <w:pPr>
        <w:widowControl w:val="0"/>
        <w:tabs>
          <w:tab w:val="center" w:pos="851"/>
          <w:tab w:val="left" w:pos="1134"/>
          <w:tab w:val="center" w:pos="4153"/>
          <w:tab w:val="right" w:pos="8306"/>
        </w:tabs>
        <w:jc w:val="center"/>
        <w:rPr>
          <w:szCs w:val="24"/>
        </w:rPr>
      </w:pPr>
      <w:r>
        <w:rPr>
          <w:color w:val="000000"/>
          <w:szCs w:val="24"/>
          <w:shd w:val="clear" w:color="auto" w:fill="FFFFFF"/>
        </w:rPr>
        <w:t>2024 m. lapkričio</w:t>
      </w:r>
      <w:r w:rsidR="001F3D5F">
        <w:rPr>
          <w:color w:val="000000"/>
          <w:szCs w:val="24"/>
          <w:shd w:val="clear" w:color="auto" w:fill="FFFFFF"/>
        </w:rPr>
        <w:t xml:space="preserve"> </w:t>
      </w:r>
      <w:r w:rsidR="00047BAC">
        <w:rPr>
          <w:color w:val="000000"/>
          <w:szCs w:val="24"/>
          <w:shd w:val="clear" w:color="auto" w:fill="FFFFFF"/>
        </w:rPr>
        <w:t xml:space="preserve">19 </w:t>
      </w:r>
      <w:r>
        <w:rPr>
          <w:color w:val="000000"/>
          <w:szCs w:val="24"/>
          <w:shd w:val="clear" w:color="auto" w:fill="FFFFFF"/>
        </w:rPr>
        <w:t>d. Nr. T10-</w:t>
      </w:r>
      <w:r w:rsidR="00047BAC">
        <w:rPr>
          <w:color w:val="000000"/>
          <w:szCs w:val="24"/>
          <w:shd w:val="clear" w:color="auto" w:fill="FFFFFF"/>
        </w:rPr>
        <w:t>239</w:t>
      </w:r>
    </w:p>
    <w:p w14:paraId="55A23279" w14:textId="77777777" w:rsidR="00536C55" w:rsidRDefault="00000000">
      <w:pPr>
        <w:widowControl w:val="0"/>
        <w:tabs>
          <w:tab w:val="center" w:pos="851"/>
          <w:tab w:val="left" w:pos="1134"/>
          <w:tab w:val="center" w:pos="4153"/>
          <w:tab w:val="right" w:pos="8306"/>
        </w:tabs>
        <w:jc w:val="center"/>
        <w:rPr>
          <w:szCs w:val="24"/>
        </w:rPr>
      </w:pPr>
      <w:r>
        <w:rPr>
          <w:szCs w:val="24"/>
        </w:rPr>
        <w:t>Skuodas</w:t>
      </w:r>
    </w:p>
    <w:p w14:paraId="4A773DEC" w14:textId="77777777" w:rsidR="00536C55" w:rsidRDefault="00536C55">
      <w:pPr>
        <w:widowControl w:val="0"/>
        <w:tabs>
          <w:tab w:val="center" w:pos="851"/>
          <w:tab w:val="left" w:pos="1134"/>
          <w:tab w:val="center" w:pos="4153"/>
          <w:tab w:val="right" w:pos="8306"/>
        </w:tabs>
        <w:ind w:firstLine="1247"/>
        <w:jc w:val="both"/>
        <w:rPr>
          <w:szCs w:val="24"/>
        </w:rPr>
      </w:pPr>
    </w:p>
    <w:p w14:paraId="280E06D7" w14:textId="6697FF4D" w:rsidR="00536C55" w:rsidRDefault="00000000">
      <w:pPr>
        <w:pStyle w:val="Pagrindiniotekstotrauka2"/>
        <w:spacing w:after="0" w:line="240" w:lineRule="auto"/>
        <w:ind w:left="0" w:firstLine="1247"/>
        <w:jc w:val="both"/>
      </w:pPr>
      <w:r>
        <w:t>Vadovaudamasi Lietuvos Respublikos vietos savivaldos įstatymo 15 straipsnio 2 dalies 20 punktu</w:t>
      </w:r>
      <w:bookmarkStart w:id="0" w:name="_Hlk178342124"/>
      <w:r>
        <w:t xml:space="preserve"> bei atsižvelgdama į Valstybės įmonės Registrų centro 2024 m. spalio 15 d. sprendimą Nr. </w:t>
      </w:r>
      <w:r>
        <w:rPr>
          <w:lang w:val="en-US"/>
        </w:rPr>
        <w:t xml:space="preserve">SPR4-9528 (14.5 </w:t>
      </w:r>
      <w:r>
        <w:t>E)</w:t>
      </w:r>
      <w:r>
        <w:rPr>
          <w:rStyle w:val="nobr"/>
        </w:rPr>
        <w:t xml:space="preserve"> ,,Nekilnojamojo turto registro tvarkytojo sprendimas prašymą atmesti“</w:t>
      </w:r>
      <w:r>
        <w:t xml:space="preserve">, </w:t>
      </w:r>
      <w:bookmarkEnd w:id="0"/>
      <w:r>
        <w:t xml:space="preserve">Skuodo rajono savivaldybės taryba </w:t>
      </w:r>
      <w:r>
        <w:rPr>
          <w:spacing w:val="40"/>
        </w:rPr>
        <w:t>nusprendži</w:t>
      </w:r>
      <w:r>
        <w:t>a:</w:t>
      </w:r>
    </w:p>
    <w:p w14:paraId="3D2939E0" w14:textId="702A114D" w:rsidR="00536C55" w:rsidRDefault="00000000">
      <w:pPr>
        <w:pStyle w:val="Sraopastraipa"/>
        <w:widowControl w:val="0"/>
        <w:tabs>
          <w:tab w:val="center" w:pos="851"/>
          <w:tab w:val="left" w:pos="1134"/>
          <w:tab w:val="center" w:pos="4153"/>
          <w:tab w:val="right" w:pos="8306"/>
        </w:tabs>
        <w:ind w:left="0" w:firstLine="1247"/>
        <w:jc w:val="both"/>
      </w:pPr>
      <w:r>
        <w:rPr>
          <w:szCs w:val="24"/>
        </w:rPr>
        <w:t xml:space="preserve">1. </w:t>
      </w:r>
      <w:r>
        <w:rPr>
          <w:color w:val="212529"/>
          <w:shd w:val="clear" w:color="auto" w:fill="FFFFFF"/>
        </w:rPr>
        <w:t>Pakeisti</w:t>
      </w:r>
      <w:r>
        <w:rPr>
          <w:szCs w:val="24"/>
        </w:rPr>
        <w:t xml:space="preserve"> Skuodo rajono savivaldybės tarybos 2024 m. rugsėjo 26 d. sprendimą Nr. T9-195 ,,Dėl kitos paskirties valstybinės žemės sklypo (unikalus Nr. 4400-4253-4538), esančio Vilniaus g. 11, Skuodo mieste, dalių dydžių nustatymo ir dalių nuomos“ ir 2 punktą išdėstyti taip:</w:t>
      </w:r>
    </w:p>
    <w:p w14:paraId="719E230F" w14:textId="77777777" w:rsidR="00536C55" w:rsidRDefault="00000000">
      <w:pPr>
        <w:ind w:firstLine="1247"/>
        <w:jc w:val="both"/>
        <w:rPr>
          <w:szCs w:val="24"/>
        </w:rPr>
      </w:pPr>
      <w:r>
        <w:rPr>
          <w:szCs w:val="24"/>
        </w:rPr>
        <w:t>,,2. Išnuomoti be aukciono 75 metų laikotarpiui šio sprendimo 1.1–1.44 papunkčiuose nurodytas 0,1669 ha ploto valstybinės žemės sklypo dalis 0,2081 ha ploto žemės sklype (kadastro Nr. 7550/0004:407, unikalus Nr. 4400-4253-4538) Vilniaus g. 11, Skuodo mieste, pagal valstybinės žemės nuomos sutarties projekte (pridedama) nurodytas sąlygas daugiabučio namo bendro naudojimo objektų valdytojai Liudai Gėrikienei.“</w:t>
      </w:r>
    </w:p>
    <w:p w14:paraId="5AB3EABD" w14:textId="77777777" w:rsidR="00536C55" w:rsidRDefault="00000000">
      <w:pPr>
        <w:ind w:firstLine="1247"/>
        <w:jc w:val="both"/>
        <w:rPr>
          <w:szCs w:val="24"/>
        </w:rPr>
      </w:pPr>
      <w:r>
        <w:rPr>
          <w:szCs w:val="24"/>
        </w:rPr>
        <w:t xml:space="preserve">2.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 </w:t>
      </w:r>
    </w:p>
    <w:p w14:paraId="43412AE7" w14:textId="77777777" w:rsidR="00536C55" w:rsidRDefault="00536C55">
      <w:pPr>
        <w:pStyle w:val="Pagrindiniotekstotrauka2"/>
        <w:spacing w:after="0" w:line="240" w:lineRule="auto"/>
        <w:ind w:left="0" w:firstLine="1247"/>
        <w:jc w:val="both"/>
        <w:rPr>
          <w:rFonts w:asciiTheme="majorBidi" w:hAnsiTheme="majorBidi"/>
        </w:rPr>
      </w:pPr>
    </w:p>
    <w:p w14:paraId="3617BC61" w14:textId="77777777" w:rsidR="00536C55" w:rsidRDefault="00536C55">
      <w:pPr>
        <w:widowControl w:val="0"/>
        <w:tabs>
          <w:tab w:val="center" w:pos="851"/>
          <w:tab w:val="left" w:pos="1134"/>
          <w:tab w:val="center" w:pos="4153"/>
          <w:tab w:val="right" w:pos="8306"/>
        </w:tabs>
        <w:ind w:firstLine="1247"/>
        <w:jc w:val="both"/>
        <w:rPr>
          <w:szCs w:val="24"/>
        </w:rPr>
      </w:pPr>
    </w:p>
    <w:p w14:paraId="1B4466B3" w14:textId="77777777" w:rsidR="001F3D5F" w:rsidRDefault="001F3D5F">
      <w:pPr>
        <w:widowControl w:val="0"/>
        <w:tabs>
          <w:tab w:val="center" w:pos="851"/>
          <w:tab w:val="left" w:pos="1134"/>
          <w:tab w:val="center" w:pos="4153"/>
          <w:tab w:val="right" w:pos="8306"/>
        </w:tabs>
        <w:ind w:firstLine="1247"/>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05EBE" w14:paraId="4B0E96E1" w14:textId="77777777" w:rsidTr="001F3D5F">
        <w:tc>
          <w:tcPr>
            <w:tcW w:w="4814" w:type="dxa"/>
          </w:tcPr>
          <w:p w14:paraId="24C0CB7D" w14:textId="055BBD45" w:rsidR="00A05EBE" w:rsidRDefault="00A05EBE" w:rsidP="00A05EBE">
            <w:pPr>
              <w:tabs>
                <w:tab w:val="left" w:pos="5670"/>
                <w:tab w:val="left" w:pos="7044"/>
              </w:tabs>
              <w:ind w:hanging="120"/>
              <w:jc w:val="both"/>
              <w:rPr>
                <w:szCs w:val="24"/>
              </w:rPr>
            </w:pPr>
            <w:r>
              <w:rPr>
                <w:szCs w:val="24"/>
              </w:rPr>
              <w:t>Savivaldybės meras</w:t>
            </w:r>
          </w:p>
        </w:tc>
        <w:tc>
          <w:tcPr>
            <w:tcW w:w="4815" w:type="dxa"/>
          </w:tcPr>
          <w:p w14:paraId="134B4E7C" w14:textId="77777777" w:rsidR="00A05EBE" w:rsidRDefault="00A05EBE">
            <w:pPr>
              <w:tabs>
                <w:tab w:val="left" w:pos="5670"/>
                <w:tab w:val="left" w:pos="7044"/>
              </w:tabs>
              <w:jc w:val="both"/>
              <w:rPr>
                <w:szCs w:val="24"/>
              </w:rPr>
            </w:pPr>
          </w:p>
        </w:tc>
      </w:tr>
    </w:tbl>
    <w:p w14:paraId="47F81A5E" w14:textId="70FA43E5" w:rsidR="00536C55" w:rsidRDefault="00536C55">
      <w:pPr>
        <w:tabs>
          <w:tab w:val="left" w:pos="5670"/>
          <w:tab w:val="left" w:pos="7044"/>
        </w:tabs>
        <w:jc w:val="both"/>
        <w:rPr>
          <w:szCs w:val="24"/>
        </w:rPr>
      </w:pPr>
    </w:p>
    <w:p w14:paraId="1418637D" w14:textId="77777777" w:rsidR="00536C55" w:rsidRDefault="00536C55">
      <w:pPr>
        <w:jc w:val="both"/>
        <w:rPr>
          <w:lang w:eastAsia="de-DE"/>
        </w:rPr>
      </w:pPr>
    </w:p>
    <w:p w14:paraId="06AD7600" w14:textId="77777777" w:rsidR="00536C55" w:rsidRDefault="00536C55">
      <w:pPr>
        <w:jc w:val="both"/>
        <w:rPr>
          <w:lang w:eastAsia="de-DE"/>
        </w:rPr>
      </w:pPr>
    </w:p>
    <w:p w14:paraId="47948B55" w14:textId="77777777" w:rsidR="00536C55" w:rsidRDefault="00536C55">
      <w:pPr>
        <w:jc w:val="both"/>
        <w:rPr>
          <w:lang w:eastAsia="de-DE"/>
        </w:rPr>
      </w:pPr>
    </w:p>
    <w:p w14:paraId="28B21199" w14:textId="77777777" w:rsidR="00536C55" w:rsidRDefault="00536C55">
      <w:pPr>
        <w:jc w:val="both"/>
        <w:rPr>
          <w:lang w:eastAsia="de-DE"/>
        </w:rPr>
      </w:pPr>
    </w:p>
    <w:p w14:paraId="5259ECA1" w14:textId="77777777" w:rsidR="00536C55" w:rsidRDefault="00536C55">
      <w:pPr>
        <w:jc w:val="both"/>
        <w:rPr>
          <w:lang w:eastAsia="de-DE"/>
        </w:rPr>
      </w:pPr>
    </w:p>
    <w:p w14:paraId="5ED7B25B" w14:textId="77777777" w:rsidR="00536C55" w:rsidRDefault="00536C55">
      <w:pPr>
        <w:jc w:val="both"/>
        <w:rPr>
          <w:lang w:eastAsia="de-DE"/>
        </w:rPr>
      </w:pPr>
    </w:p>
    <w:p w14:paraId="13E22D0B" w14:textId="77777777" w:rsidR="00536C55" w:rsidRDefault="00536C55">
      <w:pPr>
        <w:jc w:val="both"/>
        <w:rPr>
          <w:lang w:eastAsia="de-DE"/>
        </w:rPr>
      </w:pPr>
    </w:p>
    <w:p w14:paraId="56870410" w14:textId="77777777" w:rsidR="001F3D5F" w:rsidRDefault="001F3D5F">
      <w:pPr>
        <w:jc w:val="both"/>
        <w:rPr>
          <w:lang w:eastAsia="de-DE"/>
        </w:rPr>
      </w:pPr>
    </w:p>
    <w:p w14:paraId="509D75B2" w14:textId="77777777" w:rsidR="001F3D5F" w:rsidRDefault="001F3D5F">
      <w:pPr>
        <w:jc w:val="both"/>
        <w:rPr>
          <w:lang w:eastAsia="de-DE"/>
        </w:rPr>
      </w:pPr>
    </w:p>
    <w:p w14:paraId="2EAC1727" w14:textId="77777777" w:rsidR="001F3D5F" w:rsidRDefault="001F3D5F">
      <w:pPr>
        <w:jc w:val="both"/>
        <w:rPr>
          <w:lang w:eastAsia="de-DE"/>
        </w:rPr>
      </w:pPr>
    </w:p>
    <w:p w14:paraId="12CA127D" w14:textId="77777777" w:rsidR="001F3D5F" w:rsidRDefault="001F3D5F">
      <w:pPr>
        <w:jc w:val="both"/>
        <w:rPr>
          <w:lang w:eastAsia="de-DE"/>
        </w:rPr>
      </w:pPr>
    </w:p>
    <w:p w14:paraId="7D55F457" w14:textId="77777777" w:rsidR="001F3D5F" w:rsidRDefault="001F3D5F">
      <w:pPr>
        <w:jc w:val="both"/>
        <w:rPr>
          <w:lang w:eastAsia="de-DE"/>
        </w:rPr>
      </w:pPr>
    </w:p>
    <w:p w14:paraId="3B72261E" w14:textId="77777777" w:rsidR="001F3D5F" w:rsidRDefault="001F3D5F">
      <w:pPr>
        <w:jc w:val="both"/>
        <w:rPr>
          <w:lang w:eastAsia="de-DE"/>
        </w:rPr>
      </w:pPr>
    </w:p>
    <w:p w14:paraId="503C91F1" w14:textId="77777777" w:rsidR="001F3D5F" w:rsidRDefault="001F3D5F">
      <w:pPr>
        <w:jc w:val="both"/>
        <w:rPr>
          <w:lang w:eastAsia="de-DE"/>
        </w:rPr>
      </w:pPr>
    </w:p>
    <w:p w14:paraId="29FE95E7" w14:textId="77777777" w:rsidR="001F3D5F" w:rsidRDefault="001F3D5F">
      <w:pPr>
        <w:jc w:val="both"/>
        <w:rPr>
          <w:lang w:eastAsia="de-DE"/>
        </w:rPr>
      </w:pPr>
    </w:p>
    <w:p w14:paraId="66E6CC9F" w14:textId="77777777" w:rsidR="00536C55" w:rsidRDefault="00536C55">
      <w:pPr>
        <w:jc w:val="both"/>
        <w:rPr>
          <w:lang w:eastAsia="de-DE"/>
        </w:rPr>
      </w:pPr>
    </w:p>
    <w:p w14:paraId="3F44D07F" w14:textId="77777777" w:rsidR="00536C55" w:rsidRDefault="00000000">
      <w:pPr>
        <w:jc w:val="both"/>
        <w:rPr>
          <w:lang w:eastAsia="de-DE"/>
        </w:rPr>
      </w:pPr>
      <w:r>
        <w:rPr>
          <w:lang w:eastAsia="de-DE"/>
        </w:rPr>
        <w:t>Jolanta Juškienė, tel. (8 440)  44 868</w:t>
      </w:r>
    </w:p>
    <w:sectPr w:rsidR="00536C55">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80DD95" w14:textId="77777777" w:rsidR="00847FC7" w:rsidRDefault="00847FC7">
      <w:r>
        <w:separator/>
      </w:r>
    </w:p>
  </w:endnote>
  <w:endnote w:type="continuationSeparator" w:id="0">
    <w:p w14:paraId="6DB011BF" w14:textId="77777777" w:rsidR="00847FC7" w:rsidRDefault="00847FC7">
      <w:r>
        <w:continuationSeparator/>
      </w:r>
    </w:p>
  </w:endnote>
  <w:endnote w:type="continuationNotice" w:id="1">
    <w:p w14:paraId="6DC9BB16" w14:textId="77777777" w:rsidR="00847FC7" w:rsidRDefault="00847F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2542E" w14:textId="77777777" w:rsidR="00536C55" w:rsidRDefault="00536C55">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696CB" w14:textId="77777777" w:rsidR="00536C55" w:rsidRDefault="00536C55">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66FEE" w14:textId="77777777" w:rsidR="00536C55" w:rsidRDefault="00536C55">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A1D12E" w14:textId="77777777" w:rsidR="00847FC7" w:rsidRDefault="00847FC7">
      <w:r>
        <w:separator/>
      </w:r>
    </w:p>
  </w:footnote>
  <w:footnote w:type="continuationSeparator" w:id="0">
    <w:p w14:paraId="625FF4EC" w14:textId="77777777" w:rsidR="00847FC7" w:rsidRDefault="00847FC7">
      <w:r>
        <w:continuationSeparator/>
      </w:r>
    </w:p>
  </w:footnote>
  <w:footnote w:type="continuationNotice" w:id="1">
    <w:p w14:paraId="499DEAC6" w14:textId="77777777" w:rsidR="00847FC7" w:rsidRDefault="00847F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59101" w14:textId="77777777" w:rsidR="00536C55" w:rsidRDefault="00536C55">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2B8D1" w14:textId="77777777" w:rsidR="00536C55" w:rsidRDefault="00000000">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22EA8" w14:textId="77777777" w:rsidR="00536C55" w:rsidRDefault="00000000">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D71DB1"/>
    <w:multiLevelType w:val="hybridMultilevel"/>
    <w:tmpl w:val="6DCC9B04"/>
    <w:lvl w:ilvl="0" w:tplc="64CAF742">
      <w:start w:val="1"/>
      <w:numFmt w:val="decimal"/>
      <w:lvlText w:val="%1."/>
      <w:lvlJc w:val="left"/>
      <w:pPr>
        <w:ind w:left="1607" w:hanging="360"/>
      </w:pPr>
      <w:rPr>
        <w:rFonts w:hint="default"/>
      </w:rPr>
    </w:lvl>
    <w:lvl w:ilvl="1" w:tplc="3686FC3A">
      <w:start w:val="1"/>
      <w:numFmt w:val="lowerLetter"/>
      <w:lvlText w:val="%2."/>
      <w:lvlJc w:val="left"/>
      <w:pPr>
        <w:ind w:left="2327" w:hanging="360"/>
      </w:pPr>
    </w:lvl>
    <w:lvl w:ilvl="2" w:tplc="0006648A">
      <w:start w:val="1"/>
      <w:numFmt w:val="lowerRoman"/>
      <w:lvlText w:val="%3."/>
      <w:lvlJc w:val="right"/>
      <w:pPr>
        <w:ind w:left="3047" w:hanging="180"/>
      </w:pPr>
    </w:lvl>
    <w:lvl w:ilvl="3" w:tplc="8FF2B2C0">
      <w:start w:val="1"/>
      <w:numFmt w:val="decimal"/>
      <w:lvlText w:val="%4."/>
      <w:lvlJc w:val="left"/>
      <w:pPr>
        <w:ind w:left="3767" w:hanging="360"/>
      </w:pPr>
    </w:lvl>
    <w:lvl w:ilvl="4" w:tplc="F08AA4E6">
      <w:start w:val="1"/>
      <w:numFmt w:val="lowerLetter"/>
      <w:lvlText w:val="%5."/>
      <w:lvlJc w:val="left"/>
      <w:pPr>
        <w:ind w:left="4487" w:hanging="360"/>
      </w:pPr>
    </w:lvl>
    <w:lvl w:ilvl="5" w:tplc="B24A6FBE">
      <w:start w:val="1"/>
      <w:numFmt w:val="lowerRoman"/>
      <w:lvlText w:val="%6."/>
      <w:lvlJc w:val="right"/>
      <w:pPr>
        <w:ind w:left="5207" w:hanging="180"/>
      </w:pPr>
    </w:lvl>
    <w:lvl w:ilvl="6" w:tplc="265297D6">
      <w:start w:val="1"/>
      <w:numFmt w:val="decimal"/>
      <w:lvlText w:val="%7."/>
      <w:lvlJc w:val="left"/>
      <w:pPr>
        <w:ind w:left="5927" w:hanging="360"/>
      </w:pPr>
    </w:lvl>
    <w:lvl w:ilvl="7" w:tplc="8F3ED3CC">
      <w:start w:val="1"/>
      <w:numFmt w:val="lowerLetter"/>
      <w:lvlText w:val="%8."/>
      <w:lvlJc w:val="left"/>
      <w:pPr>
        <w:ind w:left="6647" w:hanging="360"/>
      </w:pPr>
    </w:lvl>
    <w:lvl w:ilvl="8" w:tplc="BD062406">
      <w:start w:val="1"/>
      <w:numFmt w:val="lowerRoman"/>
      <w:lvlText w:val="%9."/>
      <w:lvlJc w:val="right"/>
      <w:pPr>
        <w:ind w:left="7367" w:hanging="180"/>
      </w:pPr>
    </w:lvl>
  </w:abstractNum>
  <w:abstractNum w:abstractNumId="1" w15:restartNumberingAfterBreak="0">
    <w:nsid w:val="42F14DE2"/>
    <w:multiLevelType w:val="hybridMultilevel"/>
    <w:tmpl w:val="4C5CE228"/>
    <w:lvl w:ilvl="0" w:tplc="A458309E">
      <w:start w:val="1"/>
      <w:numFmt w:val="decimal"/>
      <w:lvlText w:val="%1."/>
      <w:lvlJc w:val="left"/>
      <w:pPr>
        <w:ind w:left="1500" w:hanging="360"/>
      </w:pPr>
      <w:rPr>
        <w:rFonts w:ascii="Times New Roman" w:eastAsia="Times New Roman" w:hAnsi="Times New Roman" w:cs="Times New Roman"/>
      </w:rPr>
    </w:lvl>
    <w:lvl w:ilvl="1" w:tplc="95F2D228">
      <w:start w:val="1"/>
      <w:numFmt w:val="lowerLetter"/>
      <w:lvlText w:val="%2."/>
      <w:lvlJc w:val="left"/>
      <w:pPr>
        <w:ind w:left="2220" w:hanging="360"/>
      </w:pPr>
    </w:lvl>
    <w:lvl w:ilvl="2" w:tplc="C43A78F0">
      <w:start w:val="1"/>
      <w:numFmt w:val="lowerRoman"/>
      <w:lvlText w:val="%3."/>
      <w:lvlJc w:val="right"/>
      <w:pPr>
        <w:ind w:left="2940" w:hanging="180"/>
      </w:pPr>
    </w:lvl>
    <w:lvl w:ilvl="3" w:tplc="2248B092">
      <w:start w:val="1"/>
      <w:numFmt w:val="decimal"/>
      <w:lvlText w:val="%4."/>
      <w:lvlJc w:val="left"/>
      <w:pPr>
        <w:ind w:left="3660" w:hanging="360"/>
      </w:pPr>
    </w:lvl>
    <w:lvl w:ilvl="4" w:tplc="428209C4">
      <w:start w:val="1"/>
      <w:numFmt w:val="lowerLetter"/>
      <w:lvlText w:val="%5."/>
      <w:lvlJc w:val="left"/>
      <w:pPr>
        <w:ind w:left="4380" w:hanging="360"/>
      </w:pPr>
    </w:lvl>
    <w:lvl w:ilvl="5" w:tplc="28F0DC9A">
      <w:start w:val="1"/>
      <w:numFmt w:val="lowerRoman"/>
      <w:lvlText w:val="%6."/>
      <w:lvlJc w:val="right"/>
      <w:pPr>
        <w:ind w:left="5100" w:hanging="180"/>
      </w:pPr>
    </w:lvl>
    <w:lvl w:ilvl="6" w:tplc="B9441E6A">
      <w:start w:val="1"/>
      <w:numFmt w:val="decimal"/>
      <w:lvlText w:val="%7."/>
      <w:lvlJc w:val="left"/>
      <w:pPr>
        <w:ind w:left="5820" w:hanging="360"/>
      </w:pPr>
    </w:lvl>
    <w:lvl w:ilvl="7" w:tplc="36CA726C">
      <w:start w:val="1"/>
      <w:numFmt w:val="lowerLetter"/>
      <w:lvlText w:val="%8."/>
      <w:lvlJc w:val="left"/>
      <w:pPr>
        <w:ind w:left="6540" w:hanging="360"/>
      </w:pPr>
    </w:lvl>
    <w:lvl w:ilvl="8" w:tplc="FDBA7888">
      <w:start w:val="1"/>
      <w:numFmt w:val="lowerRoman"/>
      <w:lvlText w:val="%9."/>
      <w:lvlJc w:val="right"/>
      <w:pPr>
        <w:ind w:left="7260" w:hanging="180"/>
      </w:pPr>
    </w:lvl>
  </w:abstractNum>
  <w:num w:numId="1" w16cid:durableId="2070417806">
    <w:abstractNumId w:val="1"/>
  </w:num>
  <w:num w:numId="2" w16cid:durableId="1848265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E4E"/>
    <w:rsid w:val="00047BAC"/>
    <w:rsid w:val="00100644"/>
    <w:rsid w:val="00107E4E"/>
    <w:rsid w:val="001F3D5F"/>
    <w:rsid w:val="00536C55"/>
    <w:rsid w:val="0081530D"/>
    <w:rsid w:val="00847FC7"/>
    <w:rsid w:val="0085218C"/>
    <w:rsid w:val="009F60AF"/>
    <w:rsid w:val="00A05EBE"/>
    <w:rsid w:val="00D1125E"/>
    <w:rsid w:val="00E54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00A95"/>
  <w15:docId w15:val="{41653E69-7905-407F-9C1E-C76A15AA2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 w:type="character" w:customStyle="1" w:styleId="nobr">
    <w:name w:val="nobr"/>
    <w:basedOn w:val="Numatytasispastraipos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el+skuodo+rajono+savivaldybes+tarybos+2024+m.+rugs&#279;jo+26+d.+sprendimo+Nr.+T9-19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Sprendimas+Del+skuodo+rajono+savivaldybes+tarybos+2024+m.+rugsėjo+26+d.+sprendimo+Nr.+T9-195</Template>
  <TotalTime>4</TotalTime>
  <Pages>1</Pages>
  <Words>1178</Words>
  <Characters>673</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4</cp:revision>
  <dcterms:created xsi:type="dcterms:W3CDTF">2024-11-18T07:55:00Z</dcterms:created>
  <dcterms:modified xsi:type="dcterms:W3CDTF">2024-11-19T17:21:00Z</dcterms:modified>
</cp:coreProperties>
</file>